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E5892" w14:textId="3D4C3DC5" w:rsidR="00CF63F0" w:rsidRDefault="0039499E">
      <w:pPr>
        <w:rPr>
          <w:rFonts w:ascii="Times New Roman" w:hAnsi="Times New Roman" w:cs="Times New Roman"/>
          <w:sz w:val="24"/>
          <w:szCs w:val="24"/>
        </w:rPr>
      </w:pPr>
      <w:r w:rsidRPr="0039499E">
        <w:rPr>
          <w:rFonts w:ascii="Times New Roman" w:hAnsi="Times New Roman" w:cs="Times New Roman"/>
          <w:sz w:val="24"/>
          <w:szCs w:val="24"/>
        </w:rPr>
        <w:t xml:space="preserve">Two-period model </w:t>
      </w:r>
    </w:p>
    <w:p w14:paraId="30EA7766" w14:textId="60EEABF0" w:rsidR="0039499E" w:rsidRDefault="0039499E" w:rsidP="0039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Explain why s1, his savings in period 1 are not positive </w:t>
      </w:r>
    </w:p>
    <w:p w14:paraId="3F471351" w14:textId="24BCF14E" w:rsidR="0039499E" w:rsidRDefault="0039499E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F81FFDE" w14:textId="04925116" w:rsidR="0039499E" w:rsidRDefault="0039499E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know that the Cookie Monster lives for 2 periods 0 and 1. Notably, for period 2, he will consume everything not saving anything since he </w:t>
      </w:r>
      <w:r w:rsidR="00995E5C">
        <w:rPr>
          <w:rFonts w:ascii="Times New Roman" w:hAnsi="Times New Roman" w:cs="Times New Roman"/>
          <w:sz w:val="24"/>
          <w:szCs w:val="24"/>
        </w:rPr>
        <w:t>won’t</w:t>
      </w:r>
      <w:r>
        <w:rPr>
          <w:rFonts w:ascii="Times New Roman" w:hAnsi="Times New Roman" w:cs="Times New Roman"/>
          <w:sz w:val="24"/>
          <w:szCs w:val="24"/>
        </w:rPr>
        <w:t xml:space="preserve"> be alive after period 2 to enjoy the savings. </w:t>
      </w:r>
    </w:p>
    <w:p w14:paraId="711134C8" w14:textId="00F6B198" w:rsidR="0039499E" w:rsidRPr="00CB0228" w:rsidRDefault="00CB0228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e>
          </m:d>
          <m:r>
            <w:rPr>
              <w:rFonts w:ascii="Cambria Math" w:hAnsi="Cambria Math" w:cs="Times New Roman"/>
              <w:sz w:val="24"/>
              <w:szCs w:val="24"/>
            </w:rPr>
            <m:t>r+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1</m:t>
          </m:r>
        </m:oMath>
      </m:oMathPara>
    </w:p>
    <w:p w14:paraId="79310310" w14:textId="35DE2012" w:rsidR="00995E5C" w:rsidRPr="00995E5C" w:rsidRDefault="0039499E" w:rsidP="00995E5C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consumption in the second period depends on the savings of the first period as well as the interest earned in the first period 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="00E87F7E">
        <w:rPr>
          <w:rFonts w:ascii="Times New Roman" w:hAnsi="Times New Roman" w:cs="Times New Roman"/>
          <w:sz w:val="24"/>
          <w:szCs w:val="24"/>
        </w:rPr>
        <w:t xml:space="preserve">and </w:t>
      </w:r>
      <m:oMath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0-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)</m:t>
        </m:r>
      </m:oMath>
      <w:r w:rsidR="00E87F7E">
        <w:rPr>
          <w:rFonts w:ascii="Times New Roman" w:hAnsi="Times New Roman" w:cs="Times New Roman"/>
          <w:sz w:val="24"/>
          <w:szCs w:val="24"/>
        </w:rPr>
        <w:t xml:space="preserve">1; as well as the income of period 1. </w:t>
      </w:r>
      <w:r w:rsidR="00995E5C">
        <w:rPr>
          <w:rFonts w:ascii="Times New Roman" w:hAnsi="Times New Roman" w:cs="Times New Roman"/>
          <w:sz w:val="24"/>
          <w:szCs w:val="24"/>
        </w:rPr>
        <w:t>Thus,</w:t>
      </w:r>
      <w:r w:rsidR="00E87F7E">
        <w:rPr>
          <w:rFonts w:ascii="Times New Roman" w:hAnsi="Times New Roman" w:cs="Times New Roman"/>
          <w:sz w:val="24"/>
          <w:szCs w:val="24"/>
        </w:rPr>
        <w:t xml:space="preserve"> there </w:t>
      </w:r>
      <w:r w:rsidR="00995E5C">
        <w:rPr>
          <w:rFonts w:ascii="Times New Roman" w:hAnsi="Times New Roman" w:cs="Times New Roman"/>
          <w:sz w:val="24"/>
          <w:szCs w:val="24"/>
        </w:rPr>
        <w:t>is</w:t>
      </w:r>
      <w:r w:rsidR="00E87F7E">
        <w:rPr>
          <w:rFonts w:ascii="Times New Roman" w:hAnsi="Times New Roman" w:cs="Times New Roman"/>
          <w:sz w:val="24"/>
          <w:szCs w:val="24"/>
        </w:rPr>
        <w:t xml:space="preserve"> no savings in period 1. </w:t>
      </w:r>
      <w:r w:rsidR="00995E5C">
        <w:rPr>
          <w:rFonts w:ascii="Times New Roman" w:hAnsi="Times New Roman" w:cs="Times New Roman"/>
          <w:sz w:val="24"/>
          <w:szCs w:val="24"/>
        </w:rPr>
        <w:t>Where y0d is the disposable income for period 0</w:t>
      </w:r>
    </w:p>
    <w:p w14:paraId="4647E4C1" w14:textId="77777777" w:rsidR="0039499E" w:rsidRDefault="0039499E" w:rsidP="0039499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F113AF4" w14:textId="378CCC8B" w:rsidR="0039499E" w:rsidRPr="00995E5C" w:rsidRDefault="00CB0228" w:rsidP="0039499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0-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+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</m:sub>
            </m:sSub>
            <m:r>
              <w:rPr>
                <w:rFonts w:ascii="Cambria Math" w:hAnsi="Cambria Math" w:cs="Times New Roman"/>
                <w:sz w:val="24"/>
                <w:szCs w:val="24"/>
              </w:rPr>
              <m:t>0+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hAnsi="Cambria Math" w:cs="Times New Roman"/>
            <w:sz w:val="24"/>
            <w:szCs w:val="24"/>
          </w:rPr>
          <m:t>r+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1</m:t>
        </m:r>
      </m:oMath>
    </w:p>
    <w:p w14:paraId="294E99AB" w14:textId="388BEB59" w:rsidR="00995E5C" w:rsidRPr="00AE3E38" w:rsidRDefault="00CB022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0-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e>
          </m:d>
          <m:d>
            <m:d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1+r</m:t>
              </m:r>
            </m:e>
          </m:d>
          <m:r>
            <w:rPr>
              <w:rFonts w:ascii="Cambria Math" w:hAnsi="Cambria Math" w:cs="Times New Roman"/>
              <w:sz w:val="24"/>
              <w:szCs w:val="24"/>
            </w:rPr>
            <m:t>+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1</m:t>
          </m:r>
        </m:oMath>
      </m:oMathPara>
    </w:p>
    <w:p w14:paraId="67679D5C" w14:textId="2C258C86" w:rsidR="00AE3E38" w:rsidRDefault="00AE3E3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1+r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0-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d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1+r</m:t>
            </m:r>
          </m:den>
        </m:f>
      </m:oMath>
    </w:p>
    <w:p w14:paraId="130A015C" w14:textId="2B6DE326" w:rsidR="00AE3E38" w:rsidRPr="00AE3E38" w:rsidRDefault="00CB022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1+r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0+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d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1+r</m:t>
              </m:r>
            </m:den>
          </m:f>
        </m:oMath>
      </m:oMathPara>
    </w:p>
    <w:p w14:paraId="339C6A63" w14:textId="0A1B7DD2" w:rsidR="00AE3E38" w:rsidRDefault="00AE3E3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This is the budget constraint; </w:t>
      </w:r>
    </w:p>
    <w:p w14:paraId="5BB69211" w14:textId="7916855B" w:rsidR="00AE3E38" w:rsidRPr="00AE3E38" w:rsidRDefault="00AE3E38" w:rsidP="00995E5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With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y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d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1=is disposable income for period 1;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0,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16,20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;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t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=(6,0)</m:t>
        </m:r>
      </m:oMath>
    </w:p>
    <w:p w14:paraId="057846B7" w14:textId="6C576BDF" w:rsidR="0039499E" w:rsidRPr="00AE3E38" w:rsidRDefault="00CB02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0=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=16-6=10</m:t>
          </m:r>
        </m:oMath>
      </m:oMathPara>
    </w:p>
    <w:p w14:paraId="0634BB20" w14:textId="4ECD835E" w:rsidR="00AE3E38" w:rsidRPr="006F1028" w:rsidRDefault="00CB02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1=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t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=20-0=20;r=1</m:t>
          </m:r>
        </m:oMath>
      </m:oMathPara>
    </w:p>
    <w:p w14:paraId="0375AA9C" w14:textId="65BED951" w:rsidR="006F1028" w:rsidRDefault="006F10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the budget constraint becomes </w:t>
      </w:r>
    </w:p>
    <w:p w14:paraId="65A3DC14" w14:textId="235CB92A" w:rsidR="006F1028" w:rsidRPr="006F1028" w:rsidRDefault="00CB02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1+1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=10+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=20;this is the budget constraint </m:t>
          </m:r>
        </m:oMath>
      </m:oMathPara>
    </w:p>
    <w:p w14:paraId="373854C7" w14:textId="32DFE70A" w:rsidR="006F1028" w:rsidRDefault="006F10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the maximization problem is </w:t>
      </w:r>
    </w:p>
    <w:p w14:paraId="52AF2EBE" w14:textId="64060846" w:rsidR="006F1028" w:rsidRPr="006F1028" w:rsidRDefault="00CB02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max</m:t>
              </m:r>
            </m:fName>
            <m: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ln⁡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0)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such that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=20;and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≥0</m:t>
              </m:r>
            </m:e>
          </m:func>
        </m:oMath>
      </m:oMathPara>
    </w:p>
    <w:p w14:paraId="567864BB" w14:textId="30B548EB" w:rsidR="006F1028" w:rsidRPr="00E04CF6" w:rsidRDefault="00CB0228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d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0-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≥0;10≥0</m:t>
          </m:r>
        </m:oMath>
      </m:oMathPara>
    </w:p>
    <w:p w14:paraId="35BB304B" w14:textId="2ED555F4" w:rsidR="00E04CF6" w:rsidRPr="008B3519" w:rsidRDefault="00E04CF6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Therefore, the problem becomes;Max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</m:t>
              </m: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;such that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=20 and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≤10</m:t>
          </m:r>
        </m:oMath>
      </m:oMathPara>
    </w:p>
    <w:p w14:paraId="494F4243" w14:textId="00ADEF44" w:rsidR="008B3519" w:rsidRDefault="008B3519" w:rsidP="0039499E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BC0BEE6" w14:textId="73D33969" w:rsidR="008B3519" w:rsidRPr="008B3519" w:rsidRDefault="008B3519" w:rsidP="008B3519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 budget constraint is </w:t>
      </w:r>
    </w:p>
    <w:p w14:paraId="094E7433" w14:textId="218C493B" w:rsidR="008B3519" w:rsidRPr="008B3519" w:rsidRDefault="00CB0228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=20</m:t>
          </m:r>
        </m:oMath>
      </m:oMathPara>
    </w:p>
    <w:p w14:paraId="1DE22EB5" w14:textId="6F49F49D" w:rsidR="008B3519" w:rsidRPr="008B3519" w:rsidRDefault="008B3519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Therefore,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∂c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=0</m:t>
          </m:r>
        </m:oMath>
      </m:oMathPara>
    </w:p>
    <w:p w14:paraId="033A2CAB" w14:textId="729E52D0" w:rsidR="008B3519" w:rsidRPr="005F5FC5" w:rsidRDefault="008B3519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∂c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∂c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</m:oMath>
      </m:oMathPara>
    </w:p>
    <w:p w14:paraId="3EDBE7E7" w14:textId="395D65DA" w:rsidR="005F5FC5" w:rsidRDefault="005F5FC5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4F19301D" w14:textId="1457B329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0380F195" w14:textId="04C091C3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6AA494E4" w14:textId="46F0F1BA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47652ED" w14:textId="6A580637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4DF36E0E" w14:textId="0ED1F584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27C4880B" w14:textId="39A3E597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5FAB924B" w14:textId="32C690CE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3DF08CB3" w14:textId="1D16A39E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05D2E6EF" w14:textId="539BC64F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0E16F845" w14:textId="75CC2BB0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3378F" wp14:editId="61CEB743">
                <wp:simplePos x="0" y="0"/>
                <wp:positionH relativeFrom="column">
                  <wp:posOffset>655321</wp:posOffset>
                </wp:positionH>
                <wp:positionV relativeFrom="paragraph">
                  <wp:posOffset>46355</wp:posOffset>
                </wp:positionV>
                <wp:extent cx="45719" cy="1158240"/>
                <wp:effectExtent l="76200" t="38100" r="50165" b="2286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11582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67D32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51.6pt;margin-top:3.65pt;width:3.6pt;height:91.2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sz w:val="24"/>
          <w:szCs w:val="24"/>
        </w:rPr>
        <w:t>c</w:t>
      </w:r>
      <w:r w:rsidRPr="009E60A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1</w:t>
      </w:r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 xml:space="preserve">   (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0,40)</w:t>
      </w:r>
    </w:p>
    <w:p w14:paraId="6DBDA1E7" w14:textId="581C824C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BF8529" wp14:editId="4A8E0D1C">
                <wp:simplePos x="0" y="0"/>
                <wp:positionH relativeFrom="column">
                  <wp:posOffset>670560</wp:posOffset>
                </wp:positionH>
                <wp:positionV relativeFrom="paragraph">
                  <wp:posOffset>62865</wp:posOffset>
                </wp:positionV>
                <wp:extent cx="914400" cy="9144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8C7D43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8pt,4.95pt" to="124.8pt,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</w:p>
    <w:p w14:paraId="54B7CFD6" w14:textId="07AC29B6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14:paraId="506695AF" w14:textId="0534D96B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+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=20 (the budget constraint)</m:t>
        </m:r>
      </m:oMath>
    </w:p>
    <w:p w14:paraId="503BCF2F" w14:textId="79BEDAD9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</w:t>
      </w:r>
    </w:p>
    <w:p w14:paraId="7CAB61F2" w14:textId="7BD23D94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0CBC74" wp14:editId="08F006B4">
                <wp:simplePos x="0" y="0"/>
                <wp:positionH relativeFrom="column">
                  <wp:posOffset>678180</wp:posOffset>
                </wp:positionH>
                <wp:positionV relativeFrom="paragraph">
                  <wp:posOffset>137160</wp:posOffset>
                </wp:positionV>
                <wp:extent cx="1440180" cy="45719"/>
                <wp:effectExtent l="0" t="76200" r="7620" b="501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4018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42A98A" id="Straight Arrow Connector 3" o:spid="_x0000_s1026" type="#_x0000_t32" style="position:absolute;margin-left:53.4pt;margin-top:10.8pt;width:113.4pt;height:3.6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-2</w:t>
      </w:r>
    </w:p>
    <w:p w14:paraId="4B91491B" w14:textId="7E0C8968" w:rsidR="009E60A7" w:rsidRDefault="009E60A7" w:rsidP="008B3519">
      <w:pPr>
        <w:pStyle w:val="ListParagraph"/>
        <w:rPr>
          <w:rFonts w:ascii="Times New Roman" w:eastAsiaTheme="minorEastAsia" w:hAnsi="Times New Roman" w:cs="Times New Roman"/>
          <w:sz w:val="24"/>
          <w:szCs w:val="24"/>
          <w:vertAlign w:val="subscript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(20, 0)        c</w:t>
      </w:r>
      <w:r w:rsidRPr="009E60A7">
        <w:rPr>
          <w:rFonts w:ascii="Times New Roman" w:eastAsiaTheme="minorEastAsia" w:hAnsi="Times New Roman" w:cs="Times New Roman"/>
          <w:sz w:val="24"/>
          <w:szCs w:val="24"/>
          <w:vertAlign w:val="subscript"/>
        </w:rPr>
        <w:t>0</w:t>
      </w:r>
    </w:p>
    <w:p w14:paraId="42004AF3" w14:textId="41012FAB" w:rsidR="003C3261" w:rsidRPr="00513EE7" w:rsidRDefault="003C3261" w:rsidP="003C3261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When he did not face, s0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≥0;then, the constraint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≤0 is not there</m:t>
        </m:r>
      </m:oMath>
    </w:p>
    <w:p w14:paraId="658E88D6" w14:textId="2D8EF9BD" w:rsidR="00513EE7" w:rsidRPr="005206CF" w:rsidRDefault="00513EE7" w:rsidP="00513EE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</m:t>
          </m:r>
          <m:func>
            <m:func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max</m:t>
              </m:r>
            </m:fName>
            <m:e>
              <m:func>
                <m:func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0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den>
              </m:f>
              <m:func>
                <m:func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ln</m:t>
                  </m:r>
                </m:fName>
                <m:e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1</m:t>
                          </m:r>
                        </m:sub>
                      </m:sSub>
                    </m:e>
                  </m:d>
                </m:e>
              </m:func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subject to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=20</m:t>
          </m:r>
        </m:oMath>
      </m:oMathPara>
    </w:p>
    <w:p w14:paraId="610F99DB" w14:textId="39897307" w:rsidR="005206CF" w:rsidRPr="00DD7CA5" w:rsidRDefault="00DD7CA5" w:rsidP="00513EE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λ=</m:t>
          </m:r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0</m:t>
                      </m:r>
                    </m:sub>
                  </m:sSub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den>
          </m:f>
          <m:func>
            <m:funcPr>
              <m:ctrlPr>
                <w:rPr>
                  <w:rFonts w:ascii="Cambria Math" w:eastAsiaTheme="minorEastAsia" w:hAnsi="Cambria Math" w:cs="Times New Roman"/>
                  <w:sz w:val="24"/>
                  <w:szCs w:val="24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ln</m:t>
              </m:r>
            </m:fName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e>
              </m:d>
            </m:e>
          </m:func>
          <m:r>
            <w:rPr>
              <w:rFonts w:ascii="Cambria Math" w:eastAsiaTheme="minorEastAsia" w:hAnsi="Cambria Math" w:cs="Times New Roman"/>
              <w:sz w:val="24"/>
              <w:szCs w:val="24"/>
            </w:rPr>
            <m:t>+λ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20-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c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e>
          </m:d>
        </m:oMath>
      </m:oMathPara>
    </w:p>
    <w:p w14:paraId="690EAE21" w14:textId="62B672EF" w:rsidR="00DD7CA5" w:rsidRPr="00DD7CA5" w:rsidRDefault="00DD7CA5" w:rsidP="00513EE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∂λ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∂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-λ=0</m:t>
          </m:r>
        </m:oMath>
      </m:oMathPara>
    </w:p>
    <w:p w14:paraId="0C642FB7" w14:textId="690CF9FA" w:rsidR="00DD7CA5" w:rsidRPr="00DD7CA5" w:rsidRDefault="00DD7CA5" w:rsidP="00DD7CA5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0</m:t>
                  </m:r>
                </m:sub>
              </m:sSub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>=λ………………1</m:t>
          </m:r>
        </m:oMath>
      </m:oMathPara>
    </w:p>
    <w:p w14:paraId="58B59AF7" w14:textId="2626A6EC" w:rsidR="00DD7CA5" w:rsidRDefault="00DD7CA5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 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∂λ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∂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-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0</m:t>
        </m:r>
      </m:oMath>
    </w:p>
    <w:p w14:paraId="33DE7B62" w14:textId="145A79A4" w:rsidR="00DD7CA5" w:rsidRDefault="00DD7CA5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∴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……………2</m:t>
        </m:r>
      </m:oMath>
    </w:p>
    <w:p w14:paraId="6DF93C5A" w14:textId="2BFBE125" w:rsidR="00DD7CA5" w:rsidRDefault="00DD7CA5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Theme="minorEastAsia" w:hAnsi="Times New Roman" w:cs="Times New Roman"/>
          <w:sz w:val="24"/>
          <w:szCs w:val="24"/>
        </w:rPr>
        <w:t>Eqn</w:t>
      </w:r>
      <w:proofErr w:type="spellEnd"/>
      <w:r>
        <w:rPr>
          <w:rFonts w:ascii="Times New Roman" w:eastAsiaTheme="minorEastAsia" w:hAnsi="Times New Roman" w:cs="Times New Roman"/>
          <w:sz w:val="24"/>
          <w:szCs w:val="24"/>
        </w:rPr>
        <w:t xml:space="preserve"> 1 / 2 gives </w:t>
      </w:r>
    </w:p>
    <w:p w14:paraId="78F90BA6" w14:textId="6165A855" w:rsidR="00DD7CA5" w:rsidRPr="00935D3F" w:rsidRDefault="00DD7CA5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0</m:t>
                    </m:r>
                  </m:sub>
                </m:sSub>
              </m:den>
            </m:f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3c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</m:t>
                    </m:r>
                  </m:sub>
                </m:sSub>
              </m:den>
            </m:f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λ</m:t>
            </m:r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λ</m:t>
                </m:r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3c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=λ</m:t>
        </m:r>
      </m:oMath>
    </w:p>
    <w:p w14:paraId="13F7B773" w14:textId="45679098" w:rsidR="00935D3F" w:rsidRDefault="00935D3F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ab/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</w:p>
    <w:p w14:paraId="3122ECA3" w14:textId="28694E5E" w:rsidR="00935D3F" w:rsidRDefault="00935D3F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Therefore, in the budget constraint, inserting this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3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c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  <w:sz w:val="24"/>
          <w:szCs w:val="24"/>
        </w:rPr>
        <w:t xml:space="preserve"> we have </w:t>
      </w:r>
    </w:p>
    <w:p w14:paraId="5D4EC712" w14:textId="77777777" w:rsidR="00935D3F" w:rsidRPr="00935D3F" w:rsidRDefault="00935D3F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3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+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=20   </m:t>
          </m:r>
        </m:oMath>
      </m:oMathPara>
    </w:p>
    <w:p w14:paraId="79C17CC0" w14:textId="77777777" w:rsidR="00935D3F" w:rsidRPr="00935D3F" w:rsidRDefault="00935D3F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4c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=20   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≡10   ∴ </m:t>
          </m:r>
        </m:oMath>
      </m:oMathPara>
    </w:p>
    <w:p w14:paraId="312874FB" w14:textId="77777777" w:rsidR="00935D3F" w:rsidRPr="00935D3F" w:rsidRDefault="00935D3F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>=20-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*</m:t>
                  </m:r>
                </m:sup>
              </m:sSubSup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=20- </m:t>
          </m:r>
          <m:f>
            <m:f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2</m:t>
              </m:r>
            </m:den>
          </m:f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15   </m:t>
          </m:r>
        </m:oMath>
      </m:oMathPara>
    </w:p>
    <w:p w14:paraId="6AF028D7" w14:textId="733CD43A" w:rsidR="00935D3F" w:rsidRPr="00935D3F" w:rsidRDefault="00935D3F" w:rsidP="00DD7CA5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w:lastRenderedPageBreak/>
            <m:t>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-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=10-15= -5   ∴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=-5 </m:t>
          </m:r>
        </m:oMath>
      </m:oMathPara>
    </w:p>
    <w:p w14:paraId="7FA6B5CB" w14:textId="1419452A" w:rsidR="00935D3F" w:rsidRPr="00935D3F" w:rsidRDefault="00935D3F" w:rsidP="00935D3F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How much is the smallest tax cut in period 0 that would make his credit constraint non-binding? Explain </w:t>
      </w:r>
    </w:p>
    <w:p w14:paraId="15D94C2D" w14:textId="77777777" w:rsidR="00CB0228" w:rsidRPr="00CB0228" w:rsidRDefault="00935D3F" w:rsidP="00935D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Now for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s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≥0  </m:t>
        </m:r>
      </m:oMath>
    </w:p>
    <w:p w14:paraId="337651AE" w14:textId="77777777" w:rsidR="00CB0228" w:rsidRPr="00CB0228" w:rsidRDefault="00CB0228" w:rsidP="00935D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y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00 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≥0  </m:t>
          </m:r>
        </m:oMath>
      </m:oMathPara>
    </w:p>
    <w:p w14:paraId="09C4F3EF" w14:textId="77777777" w:rsidR="00CB0228" w:rsidRPr="00CB0228" w:rsidRDefault="00CB0228" w:rsidP="00935D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∴y-t-</m:t>
          </m:r>
          <m:sSubSup>
            <m:sSubSup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Sup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c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  <m:sup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*</m:t>
              </m:r>
            </m:sup>
          </m:sSubSup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≥0  </m:t>
          </m:r>
        </m:oMath>
      </m:oMathPara>
    </w:p>
    <w:p w14:paraId="13D7D7A8" w14:textId="77777777" w:rsidR="00CB0228" w:rsidRPr="00CB0228" w:rsidRDefault="00CB0228" w:rsidP="00935D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∴16-t-15 ≥0  </m:t>
          </m:r>
        </m:oMath>
      </m:oMathPara>
    </w:p>
    <w:p w14:paraId="18CB7023" w14:textId="77777777" w:rsidR="00CB0228" w:rsidRPr="00CB0228" w:rsidRDefault="00CB0228" w:rsidP="00935D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∴t≤1 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at equality t=1</m:t>
              </m:r>
            </m:e>
          </m:d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  </m:t>
          </m:r>
        </m:oMath>
      </m:oMathPara>
    </w:p>
    <w:p w14:paraId="243252B8" w14:textId="77777777" w:rsidR="00CB0228" w:rsidRPr="00CB0228" w:rsidRDefault="00CB0228" w:rsidP="00935D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>∴the tax cut=6-1=5 The tax cut amounts to 5. This is the level that would make credit constraint not</m:t>
          </m:r>
        </m:oMath>
      </m:oMathPara>
    </w:p>
    <w:p w14:paraId="287F1521" w14:textId="76B8A22B" w:rsidR="00935D3F" w:rsidRPr="00935D3F" w:rsidRDefault="00CB0228" w:rsidP="00935D3F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 w:cs="Times New Roman"/>
              <w:sz w:val="24"/>
              <w:szCs w:val="24"/>
            </w:rPr>
            <m:t xml:space="preserve"> binding for t=1 and therefore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s</m:t>
              </m:r>
            </m:e>
            <m:sub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0</m:t>
              </m:r>
            </m:sub>
          </m:sSub>
          <m:r>
            <w:rPr>
              <w:rFonts w:ascii="Cambria Math" w:eastAsiaTheme="minorEastAsia" w:hAnsi="Cambria Math" w:cs="Times New Roman"/>
              <w:sz w:val="24"/>
              <w:szCs w:val="24"/>
            </w:rPr>
            <m:t>is automatically ≥0</m:t>
          </m:r>
        </m:oMath>
      </m:oMathPara>
    </w:p>
    <w:p w14:paraId="31DECFED" w14:textId="02028977" w:rsidR="00DD7CA5" w:rsidRPr="00DD7CA5" w:rsidRDefault="00DD7CA5" w:rsidP="00513EE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14:paraId="1F6ECCDD" w14:textId="2C8787AD" w:rsidR="00DD7CA5" w:rsidRPr="00CB0228" w:rsidRDefault="00CB0228" w:rsidP="00CB0228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Does Item 2 Invalidate Ricardian Equivalence theorem? Explain </w:t>
      </w:r>
    </w:p>
    <w:p w14:paraId="666CCADE" w14:textId="775DB4C9" w:rsidR="00CB0228" w:rsidRPr="00CB0228" w:rsidRDefault="00CB0228" w:rsidP="00CB0228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Ricardian equivalence theory says that financing government spending out of current or future taxes has an equal effect in the economy. Therefore, a tax cut in the current period has to be compensated by a tax increase in the future. However, there 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wont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 be a net tax increase in the next period hence 2t invalidates the Ricardian equivalence. </w:t>
      </w:r>
    </w:p>
    <w:p w14:paraId="5C857952" w14:textId="77777777" w:rsidR="00513EE7" w:rsidRPr="00513EE7" w:rsidRDefault="00513EE7" w:rsidP="00513EE7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sectPr w:rsidR="00513EE7" w:rsidRPr="00513E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AA1C30"/>
    <w:multiLevelType w:val="hybridMultilevel"/>
    <w:tmpl w:val="B0623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9E"/>
    <w:rsid w:val="0039499E"/>
    <w:rsid w:val="003C3261"/>
    <w:rsid w:val="00513EE7"/>
    <w:rsid w:val="005206CF"/>
    <w:rsid w:val="005F5FC5"/>
    <w:rsid w:val="006F1028"/>
    <w:rsid w:val="008B3519"/>
    <w:rsid w:val="00935D3F"/>
    <w:rsid w:val="0094208A"/>
    <w:rsid w:val="00995E5C"/>
    <w:rsid w:val="009E60A7"/>
    <w:rsid w:val="00A95B5C"/>
    <w:rsid w:val="00AE3E38"/>
    <w:rsid w:val="00CB0228"/>
    <w:rsid w:val="00CF63F0"/>
    <w:rsid w:val="00DD7CA5"/>
    <w:rsid w:val="00E04CF6"/>
    <w:rsid w:val="00E87F7E"/>
    <w:rsid w:val="00ED3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BB1EB"/>
  <w15:chartTrackingRefBased/>
  <w15:docId w15:val="{A67A2A69-2433-4721-BC56-B2BF5772C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499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95E5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2020-12-23T12:21:00Z</dcterms:created>
  <dcterms:modified xsi:type="dcterms:W3CDTF">2020-12-23T12:21:00Z</dcterms:modified>
</cp:coreProperties>
</file>